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18849" w14:textId="351F2D05" w:rsidR="001B45DA" w:rsidRDefault="001B45DA">
      <w:pPr>
        <w:rPr>
          <w:rFonts w:eastAsia="Times New Roman"/>
        </w:rPr>
      </w:pPr>
      <w:r>
        <w:rPr>
          <w:rFonts w:eastAsia="Times New Roman"/>
        </w:rPr>
        <w:t>24/9 2021</w:t>
      </w:r>
    </w:p>
    <w:p w14:paraId="5DFD7888" w14:textId="0C0BE29E" w:rsidR="00CB564E" w:rsidRDefault="00D63A78">
      <w:r>
        <w:rPr>
          <w:rFonts w:eastAsia="Times New Roman"/>
        </w:rPr>
        <w:t>Kære Johannes Pedersen,</w:t>
      </w:r>
      <w:r>
        <w:rPr>
          <w:rFonts w:eastAsia="Times New Roman"/>
        </w:rPr>
        <w:br/>
        <w:t xml:space="preserve">Tak for dine henvendelser henholdsvis den </w:t>
      </w:r>
      <w:proofErr w:type="gramStart"/>
      <w:r>
        <w:rPr>
          <w:rFonts w:eastAsia="Times New Roman"/>
        </w:rPr>
        <w:t>7..</w:t>
      </w:r>
      <w:proofErr w:type="gramEnd"/>
      <w:r>
        <w:rPr>
          <w:rFonts w:eastAsia="Times New Roman"/>
        </w:rPr>
        <w:t xml:space="preserve"> juni, den 1., den 9. og</w:t>
      </w:r>
      <w:r>
        <w:rPr>
          <w:rFonts w:eastAsia="Times New Roman"/>
        </w:rPr>
        <w:br/>
        <w:t>20. september 2021.</w:t>
      </w:r>
      <w:r>
        <w:rPr>
          <w:rFonts w:eastAsia="Times New Roman"/>
        </w:rPr>
        <w:br/>
        <w:t>Udenrigsministeriet og andre relevante danske myndigheder arbejder på,</w:t>
      </w:r>
      <w:r>
        <w:rPr>
          <w:rFonts w:eastAsia="Times New Roman"/>
        </w:rPr>
        <w:br/>
        <w:t>at evakueringen af de 14 børn og tre mødre med dansk statsborgerskab</w:t>
      </w:r>
      <w:r>
        <w:rPr>
          <w:rFonts w:eastAsia="Times New Roman"/>
        </w:rPr>
        <w:br/>
        <w:t>kan finde sted snarest muligt. Evakuering af mødre og børn fra en</w:t>
      </w:r>
      <w:r>
        <w:rPr>
          <w:rFonts w:eastAsia="Times New Roman"/>
        </w:rPr>
        <w:br/>
        <w:t>aktiv konfliktzone er i sagens natur ikke ukompliceret. Af</w:t>
      </w:r>
      <w:r>
        <w:rPr>
          <w:rFonts w:eastAsia="Times New Roman"/>
        </w:rPr>
        <w:br/>
        <w:t>sikkerhedsmæssige og udenrigspolitiske hensyn samt hensynet til de</w:t>
      </w:r>
      <w:r>
        <w:rPr>
          <w:rFonts w:eastAsia="Times New Roman"/>
        </w:rPr>
        <w:br/>
        <w:t>involverede personer kan vi ikke gå nærmere ind i forhold omkring</w:t>
      </w:r>
      <w:r>
        <w:rPr>
          <w:rFonts w:eastAsia="Times New Roman"/>
        </w:rPr>
        <w:br/>
        <w:t>evakueringen. Vi kan ud fra samme hensyn ikke give konkrete</w:t>
      </w:r>
      <w:r>
        <w:rPr>
          <w:rFonts w:eastAsia="Times New Roman"/>
        </w:rPr>
        <w:br/>
        <w:t>oplysninger om tidshorisonten for evakueringen.</w:t>
      </w:r>
      <w:r>
        <w:rPr>
          <w:rFonts w:eastAsia="Times New Roman"/>
        </w:rPr>
        <w:br/>
        <w:t>For yderligere oplysninger vedrørende beslutningen om evakuering af</w:t>
      </w:r>
      <w:r>
        <w:rPr>
          <w:rFonts w:eastAsia="Times New Roman"/>
        </w:rPr>
        <w:br/>
        <w:t>børn og deres mødre, må vi henvise til pressemødet den 18. maj 2021,</w:t>
      </w:r>
      <w:r>
        <w:rPr>
          <w:rFonts w:eastAsia="Times New Roman"/>
        </w:rPr>
        <w:br/>
        <w:t>hvor udenrigsministeren, justitsministeren samt social- og</w:t>
      </w:r>
      <w:r>
        <w:rPr>
          <w:rFonts w:eastAsia="Times New Roman"/>
        </w:rPr>
        <w:br/>
        <w:t>ældreministeren offentliggjorde regeringens beslutning om at tilbyde</w:t>
      </w:r>
      <w:r>
        <w:rPr>
          <w:rFonts w:eastAsia="Times New Roman"/>
        </w:rPr>
        <w:br/>
        <w:t>at evakuere de 19 børn, der var omfattet af task forcens arbejde, samt</w:t>
      </w:r>
      <w:r>
        <w:rPr>
          <w:rFonts w:eastAsia="Times New Roman"/>
        </w:rPr>
        <w:br/>
        <w:t>de tre kvinder med dansk statsborgerskab.</w:t>
      </w:r>
      <w:r>
        <w:rPr>
          <w:rFonts w:eastAsia="Times New Roman"/>
        </w:rPr>
        <w:br/>
      </w:r>
      <w:r>
        <w:rPr>
          <w:rFonts w:eastAsia="Times New Roman"/>
        </w:rPr>
        <w:br/>
        <w:t>Jeg vil gerne beklage den meget lange svartid.</w:t>
      </w:r>
      <w:r>
        <w:rPr>
          <w:rFonts w:eastAsia="Times New Roman"/>
        </w:rPr>
        <w:br/>
      </w:r>
      <w:r>
        <w:rPr>
          <w:rFonts w:eastAsia="Times New Roman"/>
        </w:rPr>
        <w:br/>
        <w:t>Med venlig hilsen</w:t>
      </w:r>
      <w:r>
        <w:rPr>
          <w:rFonts w:eastAsia="Times New Roman"/>
        </w:rPr>
        <w:br/>
        <w:t xml:space="preserve">Marie </w:t>
      </w:r>
      <w:proofErr w:type="spellStart"/>
      <w:r>
        <w:rPr>
          <w:rFonts w:eastAsia="Times New Roman"/>
        </w:rPr>
        <w:t>Sjødin</w:t>
      </w:r>
      <w:proofErr w:type="spellEnd"/>
      <w:r>
        <w:rPr>
          <w:rFonts w:eastAsia="Times New Roman"/>
        </w:rPr>
        <w:t xml:space="preserve"> Græsholm</w:t>
      </w:r>
      <w:r>
        <w:rPr>
          <w:rFonts w:eastAsia="Times New Roman"/>
        </w:rPr>
        <w:br/>
      </w:r>
    </w:p>
    <w:sectPr w:rsidR="00CB564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78"/>
    <w:rsid w:val="001B45DA"/>
    <w:rsid w:val="002E42B2"/>
    <w:rsid w:val="00CB564E"/>
    <w:rsid w:val="00D6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3446"/>
  <w15:chartTrackingRefBased/>
  <w15:docId w15:val="{B79E8566-3DDB-4232-BAC2-69B80F7B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Ellegaard</dc:creator>
  <cp:keywords/>
  <dc:description/>
  <cp:lastModifiedBy>Ingeborg Ellegaard</cp:lastModifiedBy>
  <cp:revision>3</cp:revision>
  <dcterms:created xsi:type="dcterms:W3CDTF">2021-09-24T14:08:00Z</dcterms:created>
  <dcterms:modified xsi:type="dcterms:W3CDTF">2021-09-27T07:33:00Z</dcterms:modified>
</cp:coreProperties>
</file>