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A012" w14:textId="580325A8" w:rsidR="005310F5" w:rsidRDefault="00B47CCD">
      <w:pPr>
        <w:rPr>
          <w:sz w:val="28"/>
          <w:szCs w:val="28"/>
        </w:rPr>
      </w:pPr>
      <w:r w:rsidRPr="00B47CCD">
        <w:rPr>
          <w:sz w:val="28"/>
          <w:szCs w:val="28"/>
        </w:rPr>
        <w:t>MANDAGSBREV TIL METTE – Mandag den 5. april 2020</w:t>
      </w:r>
    </w:p>
    <w:p w14:paraId="0BC89253" w14:textId="3450A8ED" w:rsidR="006217B7" w:rsidRDefault="006217B7">
      <w:pPr>
        <w:rPr>
          <w:sz w:val="28"/>
          <w:szCs w:val="28"/>
        </w:rPr>
      </w:pPr>
      <w:r>
        <w:rPr>
          <w:sz w:val="28"/>
          <w:szCs w:val="28"/>
        </w:rPr>
        <w:t>Kære statsminister.</w:t>
      </w:r>
    </w:p>
    <w:p w14:paraId="35A9BAF6" w14:textId="41AB05D9" w:rsidR="00B47CCD" w:rsidRPr="00490CC9" w:rsidRDefault="00B47CCD">
      <w:pPr>
        <w:rPr>
          <w:sz w:val="28"/>
          <w:szCs w:val="28"/>
        </w:rPr>
      </w:pPr>
      <w:r>
        <w:rPr>
          <w:sz w:val="28"/>
          <w:szCs w:val="28"/>
        </w:rPr>
        <w:t xml:space="preserve">Dette er det 13. og sidste MANDAGSBREV TIL METTE fra </w:t>
      </w:r>
      <w:r w:rsidRPr="00B47CCD">
        <w:rPr>
          <w:i/>
          <w:iCs/>
          <w:sz w:val="28"/>
          <w:szCs w:val="28"/>
        </w:rPr>
        <w:t>Støttegruppen Børnene hjem fra Syrien NU!</w:t>
      </w:r>
      <w:r>
        <w:rPr>
          <w:i/>
          <w:iCs/>
          <w:sz w:val="28"/>
          <w:szCs w:val="28"/>
        </w:rPr>
        <w:t xml:space="preserve"> </w:t>
      </w:r>
      <w:r w:rsidR="00490CC9">
        <w:rPr>
          <w:sz w:val="28"/>
          <w:szCs w:val="28"/>
        </w:rPr>
        <w:t xml:space="preserve">De sidste 12 </w:t>
      </w:r>
      <w:r w:rsidR="00282678">
        <w:rPr>
          <w:sz w:val="28"/>
          <w:szCs w:val="28"/>
        </w:rPr>
        <w:t xml:space="preserve">mandage </w:t>
      </w:r>
      <w:r w:rsidR="00490CC9">
        <w:rPr>
          <w:sz w:val="28"/>
          <w:szCs w:val="28"/>
        </w:rPr>
        <w:t xml:space="preserve">har </w:t>
      </w:r>
      <w:r w:rsidR="00B96F91">
        <w:rPr>
          <w:sz w:val="28"/>
          <w:szCs w:val="28"/>
        </w:rPr>
        <w:t>forskellige skribenter</w:t>
      </w:r>
      <w:r w:rsidR="00490CC9">
        <w:rPr>
          <w:sz w:val="28"/>
          <w:szCs w:val="28"/>
        </w:rPr>
        <w:t xml:space="preserve"> sendt dig breve med en l</w:t>
      </w:r>
      <w:r w:rsidR="009B008A">
        <w:rPr>
          <w:sz w:val="28"/>
          <w:szCs w:val="28"/>
        </w:rPr>
        <w:t>an</w:t>
      </w:r>
      <w:r w:rsidR="00490CC9">
        <w:rPr>
          <w:sz w:val="28"/>
          <w:szCs w:val="28"/>
        </w:rPr>
        <w:t xml:space="preserve">g række gode argumenter for at bringe de 19 danske børn og deres 7 mødre fra de syriske fangelejre til Danmark. </w:t>
      </w:r>
      <w:r w:rsidR="009B008A">
        <w:rPr>
          <w:sz w:val="28"/>
          <w:szCs w:val="28"/>
        </w:rPr>
        <w:t>Argumenterne har været juridiske, folkeretslige, konventionsretslige, politiske, moralske</w:t>
      </w:r>
      <w:r w:rsidR="00AA1B21">
        <w:rPr>
          <w:sz w:val="28"/>
          <w:szCs w:val="28"/>
        </w:rPr>
        <w:t>, psykologiske</w:t>
      </w:r>
      <w:r w:rsidR="009B008A">
        <w:rPr>
          <w:sz w:val="28"/>
          <w:szCs w:val="28"/>
        </w:rPr>
        <w:t xml:space="preserve"> og følelsesmæssige.</w:t>
      </w:r>
    </w:p>
    <w:p w14:paraId="1AFDF51F" w14:textId="79F98A04" w:rsidR="00B47CCD" w:rsidRDefault="00B47CCD">
      <w:pPr>
        <w:rPr>
          <w:sz w:val="28"/>
          <w:szCs w:val="28"/>
        </w:rPr>
      </w:pPr>
      <w:r>
        <w:rPr>
          <w:sz w:val="28"/>
          <w:szCs w:val="28"/>
        </w:rPr>
        <w:t>Efter oprettelsen af en tværministeriel taskforce ligger ansvaret ikke længere direkte hos regeringen.</w:t>
      </w:r>
      <w:r w:rsidR="009B008A">
        <w:rPr>
          <w:sz w:val="28"/>
          <w:szCs w:val="28"/>
        </w:rPr>
        <w:t xml:space="preserve"> Målet for ta</w:t>
      </w:r>
      <w:r w:rsidR="00282678">
        <w:rPr>
          <w:sz w:val="28"/>
          <w:szCs w:val="28"/>
        </w:rPr>
        <w:t>sk</w:t>
      </w:r>
      <w:r w:rsidR="009B008A">
        <w:rPr>
          <w:sz w:val="28"/>
          <w:szCs w:val="28"/>
        </w:rPr>
        <w:t xml:space="preserve">forcen er at bringe børnene hjem hurtigst muligt. I </w:t>
      </w:r>
      <w:r w:rsidR="009B008A" w:rsidRPr="00AA1B21">
        <w:rPr>
          <w:i/>
          <w:iCs/>
          <w:sz w:val="28"/>
          <w:szCs w:val="28"/>
        </w:rPr>
        <w:t>støttegruppen</w:t>
      </w:r>
      <w:r w:rsidR="009B008A">
        <w:rPr>
          <w:sz w:val="28"/>
          <w:szCs w:val="28"/>
        </w:rPr>
        <w:t xml:space="preserve"> har vi hele tiden talt for, at man ikke må adskille de i forvejen traumatiserede børn fra deres mødre. Selvfølgelig skal mødrene med til Danmark, hvor de kan blive stillet for en domstol – og skulle det være nødvendigt – afradikaliserede. Børn og mødre skal have mulighed for at holde kontakt med hinanden. Men – vi frygter, at mødrene bliver holdt ude af taskforcens mandat</w:t>
      </w:r>
      <w:r w:rsidR="00A74DE1">
        <w:rPr>
          <w:sz w:val="28"/>
          <w:szCs w:val="28"/>
        </w:rPr>
        <w:t>. V</w:t>
      </w:r>
      <w:r w:rsidR="009B008A">
        <w:rPr>
          <w:sz w:val="28"/>
          <w:szCs w:val="28"/>
        </w:rPr>
        <w:t>i kan med professor Frederik Harhoff (kronik Berlingske Tidende 4. april) være bange for at ”denne taskforce virke</w:t>
      </w:r>
      <w:r w:rsidR="00282678">
        <w:rPr>
          <w:sz w:val="28"/>
          <w:szCs w:val="28"/>
        </w:rPr>
        <w:t>l</w:t>
      </w:r>
      <w:r w:rsidR="009B008A">
        <w:rPr>
          <w:sz w:val="28"/>
          <w:szCs w:val="28"/>
        </w:rPr>
        <w:t>ig er et rent politisk anliggende</w:t>
      </w:r>
      <w:r w:rsidR="00B96F91">
        <w:rPr>
          <w:sz w:val="28"/>
          <w:szCs w:val="28"/>
        </w:rPr>
        <w:t>, der overser de juridiske og humanitære grunde i denne sag.” Videre skriver Harhoff: ”Jeg frygter, at dette vil være i strid med folkeretten, med Børnekonventionen og ikke mindst med hensynet til børnenes tarv – og dermed også dansk ret.”</w:t>
      </w:r>
    </w:p>
    <w:p w14:paraId="59D578E8" w14:textId="09F4C852" w:rsidR="00AA1B21" w:rsidRDefault="00AA1B21">
      <w:pPr>
        <w:rPr>
          <w:sz w:val="28"/>
          <w:szCs w:val="28"/>
        </w:rPr>
      </w:pPr>
      <w:r w:rsidRPr="00AA1B21">
        <w:rPr>
          <w:i/>
          <w:iCs/>
          <w:sz w:val="28"/>
          <w:szCs w:val="28"/>
        </w:rPr>
        <w:t>Støttegruppen</w:t>
      </w:r>
      <w:r>
        <w:rPr>
          <w:sz w:val="28"/>
          <w:szCs w:val="28"/>
        </w:rPr>
        <w:t xml:space="preserve"> står ikke alene i denne sag. Vi bliver bakket op af en lang række faglige eksperter, både </w:t>
      </w:r>
      <w:r w:rsidR="00A74DE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Danmark og i udlandet, </w:t>
      </w:r>
      <w:r w:rsidR="00A74DE1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af love og internationale konventioner. Der burde ikke </w:t>
      </w:r>
      <w:r w:rsidR="006217B7">
        <w:rPr>
          <w:sz w:val="28"/>
          <w:szCs w:val="28"/>
        </w:rPr>
        <w:t>herske</w:t>
      </w:r>
      <w:r>
        <w:rPr>
          <w:sz w:val="28"/>
          <w:szCs w:val="28"/>
        </w:rPr>
        <w:t xml:space="preserve"> den mindste tvivl</w:t>
      </w:r>
      <w:r w:rsidR="006217B7">
        <w:rPr>
          <w:sz w:val="28"/>
          <w:szCs w:val="28"/>
        </w:rPr>
        <w:t>.</w:t>
      </w:r>
    </w:p>
    <w:p w14:paraId="0EB5AAD0" w14:textId="0439968B" w:rsidR="00A74DE1" w:rsidRDefault="00A74DE1">
      <w:pPr>
        <w:rPr>
          <w:sz w:val="28"/>
          <w:szCs w:val="28"/>
        </w:rPr>
      </w:pPr>
      <w:r>
        <w:rPr>
          <w:sz w:val="28"/>
          <w:szCs w:val="28"/>
        </w:rPr>
        <w:t>Venlig hilsen,</w:t>
      </w:r>
    </w:p>
    <w:p w14:paraId="30510A78" w14:textId="3C746BFA" w:rsidR="00A74DE1" w:rsidRDefault="00A74DE1">
      <w:pPr>
        <w:rPr>
          <w:sz w:val="28"/>
          <w:szCs w:val="28"/>
        </w:rPr>
      </w:pPr>
      <w:r>
        <w:rPr>
          <w:sz w:val="28"/>
          <w:szCs w:val="28"/>
        </w:rPr>
        <w:t>Pia Sigmund</w:t>
      </w:r>
    </w:p>
    <w:p w14:paraId="41B9203D" w14:textId="77777777" w:rsidR="00AA1B21" w:rsidRPr="00B47CCD" w:rsidRDefault="00AA1B21">
      <w:pPr>
        <w:rPr>
          <w:sz w:val="28"/>
          <w:szCs w:val="28"/>
        </w:rPr>
      </w:pPr>
    </w:p>
    <w:sectPr w:rsidR="00AA1B21" w:rsidRPr="00B47C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D"/>
    <w:rsid w:val="00252D2C"/>
    <w:rsid w:val="00282678"/>
    <w:rsid w:val="00490CC9"/>
    <w:rsid w:val="005310F5"/>
    <w:rsid w:val="006217B7"/>
    <w:rsid w:val="009B008A"/>
    <w:rsid w:val="00A74DE1"/>
    <w:rsid w:val="00AA1B21"/>
    <w:rsid w:val="00B47CCD"/>
    <w:rsid w:val="00B96F91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E61"/>
  <w15:chartTrackingRefBased/>
  <w15:docId w15:val="{2E1B2CEB-F895-4557-81D9-FFB6CA5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74D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Sigmund</dc:creator>
  <cp:keywords/>
  <dc:description/>
  <cp:lastModifiedBy>Ingeborg Ellegaard</cp:lastModifiedBy>
  <cp:revision>2</cp:revision>
  <dcterms:created xsi:type="dcterms:W3CDTF">2021-04-08T10:42:00Z</dcterms:created>
  <dcterms:modified xsi:type="dcterms:W3CDTF">2021-04-08T10:42:00Z</dcterms:modified>
</cp:coreProperties>
</file>